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FA" w:rsidRPr="003841B1" w:rsidRDefault="00852EFA" w:rsidP="003841B1">
      <w:pPr>
        <w:shd w:val="clear" w:color="auto" w:fill="FFFFFF"/>
        <w:spacing w:after="0" w:line="240" w:lineRule="auto"/>
        <w:jc w:val="center"/>
        <w:rPr>
          <w:noProof/>
          <w:lang w:val="en-US"/>
        </w:rPr>
      </w:pPr>
      <w:bookmarkStart w:id="0" w:name="_GoBack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544.8pt;margin-top:-55.8pt;width:174.45pt;height:153.8pt;z-index:-251658240;visibility:visible" wrapcoords="-93 0 -93 21495 21600 21495 21600 0 -93 0">
            <v:imagedata r:id="rId4" o:title=""/>
            <w10:wrap type="tight"/>
          </v:shape>
        </w:pict>
      </w:r>
      <w:bookmarkEnd w:id="0"/>
      <w:r>
        <w:rPr>
          <w:rFonts w:ascii="Times New Roman" w:hAnsi="Times New Roman"/>
          <w:b/>
          <w:bCs/>
          <w:color w:val="181818"/>
          <w:sz w:val="36"/>
          <w:szCs w:val="36"/>
          <w:lang w:eastAsia="ru-RU"/>
        </w:rPr>
        <w:t>Методическая работа школы</w:t>
      </w:r>
    </w:p>
    <w:p w:rsidR="00852EFA" w:rsidRPr="003841B1" w:rsidRDefault="00852EFA" w:rsidP="0086176E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  <w:lang w:val="en-US" w:eastAsia="ru-RU"/>
        </w:rPr>
      </w:pPr>
    </w:p>
    <w:p w:rsidR="00852EFA" w:rsidRDefault="00852EFA" w:rsidP="0086176E">
      <w:pPr>
        <w:shd w:val="clear" w:color="auto" w:fill="FFFFFF"/>
        <w:spacing w:after="180" w:line="221" w:lineRule="atLeast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создание условий для повышения качества социального партнёрства школы и семьи, для развития творческого взаимодействия всех субъектов образовательного процесса, способствующих самоопределению и самореализации школьника.</w:t>
      </w:r>
    </w:p>
    <w:p w:rsidR="00852EFA" w:rsidRDefault="00852EFA" w:rsidP="0086176E">
      <w:pPr>
        <w:shd w:val="clear" w:color="auto" w:fill="FFFFFF"/>
        <w:spacing w:after="180" w:line="240" w:lineRule="auto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52EFA" w:rsidRDefault="00852EFA" w:rsidP="0086176E">
      <w:p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Wingdings" w:hAnsi="Wingdings" w:cs="Arial"/>
          <w:color w:val="181818"/>
          <w:sz w:val="28"/>
          <w:szCs w:val="28"/>
          <w:lang w:eastAsia="ru-RU"/>
        </w:rPr>
        <w:t></w:t>
      </w:r>
      <w:r>
        <w:rPr>
          <w:rFonts w:ascii="Times New Roman" w:hAnsi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создание условий для взаимодействия школы, семьи и общественных организаций в формировании личности школьников;</w:t>
      </w:r>
    </w:p>
    <w:p w:rsidR="00852EFA" w:rsidRDefault="00852EFA" w:rsidP="0086176E">
      <w:p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Wingdings" w:hAnsi="Wingdings" w:cs="Arial"/>
          <w:color w:val="181818"/>
          <w:sz w:val="28"/>
          <w:szCs w:val="28"/>
          <w:lang w:eastAsia="ru-RU"/>
        </w:rPr>
        <w:t></w:t>
      </w:r>
      <w:r>
        <w:rPr>
          <w:rFonts w:ascii="Times New Roman" w:hAnsi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оздание системы педагогического всеобуча, направленного на формирование у родителей педагогической культуры, чувства долга и социальной ответственности за воспитание и развитие детей;</w:t>
      </w:r>
    </w:p>
    <w:p w:rsidR="00852EFA" w:rsidRDefault="00852EFA" w:rsidP="0086176E">
      <w:p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Wingdings" w:hAnsi="Wingdings" w:cs="Arial"/>
          <w:color w:val="181818"/>
          <w:sz w:val="28"/>
          <w:szCs w:val="28"/>
          <w:lang w:eastAsia="ru-RU"/>
        </w:rPr>
        <w:t></w:t>
      </w:r>
      <w:r>
        <w:rPr>
          <w:rFonts w:ascii="Times New Roman" w:hAnsi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>ф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ормирование у родителей системы ценностных отношений, позитивного отношения к активной общественной деятельности детей через создание и реализацию совместных социальных проектов, поддержку родителями работы органов самоуправления школы;</w:t>
      </w:r>
    </w:p>
    <w:p w:rsidR="00852EFA" w:rsidRDefault="00852EFA" w:rsidP="0086176E">
      <w:p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Wingdings" w:hAnsi="Wingdings" w:cs="Arial"/>
          <w:color w:val="181818"/>
          <w:sz w:val="28"/>
          <w:szCs w:val="28"/>
          <w:lang w:eastAsia="ru-RU"/>
        </w:rPr>
        <w:t></w:t>
      </w:r>
      <w:r>
        <w:rPr>
          <w:rFonts w:ascii="Times New Roman" w:hAnsi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информационное обеспечение психолого-педагогического сопровождения семейного воспитания, изучение и внедрение в практику передового опыта работы с семьей, инновационных технологий семейного воспитания;</w:t>
      </w:r>
    </w:p>
    <w:p w:rsidR="00852EFA" w:rsidRDefault="00852EFA" w:rsidP="0086176E">
      <w:p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Wingdings" w:hAnsi="Wingdings" w:cs="Arial"/>
          <w:color w:val="181818"/>
          <w:sz w:val="28"/>
          <w:szCs w:val="28"/>
          <w:lang w:eastAsia="ru-RU"/>
        </w:rPr>
        <w:t></w:t>
      </w:r>
      <w:r>
        <w:rPr>
          <w:rFonts w:ascii="Times New Roman" w:hAnsi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научно-методическое обеспечение работы классных руководителей с семьей, создание банка методических разработок;</w:t>
      </w:r>
    </w:p>
    <w:p w:rsidR="00852EFA" w:rsidRDefault="00852EFA" w:rsidP="0086176E">
      <w:p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Wingdings" w:hAnsi="Wingdings" w:cs="Arial"/>
          <w:color w:val="181818"/>
          <w:sz w:val="28"/>
          <w:szCs w:val="28"/>
          <w:lang w:eastAsia="ru-RU"/>
        </w:rPr>
        <w:t></w:t>
      </w:r>
      <w:r>
        <w:rPr>
          <w:rFonts w:ascii="Times New Roman" w:hAnsi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оздание благоприятной атмосферы общения, направленной на преодоление конфликтных ситуаций в процессе воспитания учащихся в системе «учитель-ученик-родитель»;</w:t>
      </w:r>
    </w:p>
    <w:p w:rsidR="00852EFA" w:rsidRDefault="00852EFA" w:rsidP="0086176E">
      <w:p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Wingdings" w:hAnsi="Wingdings" w:cs="Arial"/>
          <w:color w:val="181818"/>
          <w:sz w:val="28"/>
          <w:szCs w:val="28"/>
          <w:lang w:eastAsia="ru-RU"/>
        </w:rPr>
        <w:t></w:t>
      </w:r>
      <w:r>
        <w:rPr>
          <w:rFonts w:ascii="Times New Roman" w:hAnsi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активное вовлечение взрослых и детей в занятия физкультурой, спортом и туризмом, акцентирование внимания педагогов и родителей на необходимости моделирования здорового образа жизни в семье, бережного отношения к физическому, психическому, духовному здоровью детей;</w:t>
      </w:r>
    </w:p>
    <w:p w:rsidR="00852EFA" w:rsidRDefault="00852EFA" w:rsidP="0086176E">
      <w:p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Wingdings" w:hAnsi="Wingdings" w:cs="Arial"/>
          <w:color w:val="181818"/>
          <w:sz w:val="28"/>
          <w:szCs w:val="28"/>
          <w:lang w:eastAsia="ru-RU"/>
        </w:rPr>
        <w:t></w:t>
      </w:r>
      <w:r>
        <w:rPr>
          <w:rFonts w:ascii="Times New Roman" w:hAnsi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развитие самостоятельности детей в условиях семьи;</w:t>
      </w:r>
    </w:p>
    <w:p w:rsidR="00852EFA" w:rsidRDefault="00852EFA" w:rsidP="0086176E">
      <w:p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Wingdings" w:hAnsi="Wingdings" w:cs="Arial"/>
          <w:color w:val="181818"/>
          <w:sz w:val="28"/>
          <w:szCs w:val="28"/>
          <w:lang w:eastAsia="ru-RU"/>
        </w:rPr>
        <w:t></w:t>
      </w:r>
      <w:r>
        <w:rPr>
          <w:rFonts w:ascii="Times New Roman" w:hAnsi="Times New Roman"/>
          <w:color w:val="181818"/>
          <w:sz w:val="14"/>
          <w:szCs w:val="14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у родителей умения диагностировать развитие детей.</w:t>
      </w:r>
    </w:p>
    <w:p w:rsidR="00852EFA" w:rsidRDefault="00852EFA" w:rsidP="0086176E">
      <w:pPr>
        <w:shd w:val="clear" w:color="auto" w:fill="FFFFFF"/>
        <w:spacing w:line="240" w:lineRule="auto"/>
        <w:ind w:right="484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852EFA" w:rsidRDefault="00852EFA" w:rsidP="0086176E">
      <w:pPr>
        <w:shd w:val="clear" w:color="auto" w:fill="FFFFFF"/>
        <w:spacing w:line="240" w:lineRule="auto"/>
        <w:ind w:left="360" w:right="484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852EFA" w:rsidRDefault="00852EFA" w:rsidP="0086176E">
      <w:pPr>
        <w:shd w:val="clear" w:color="auto" w:fill="FFFFFF"/>
        <w:spacing w:line="240" w:lineRule="auto"/>
        <w:ind w:left="360" w:right="484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852EFA" w:rsidRDefault="00852EFA" w:rsidP="0086176E">
      <w:pPr>
        <w:shd w:val="clear" w:color="auto" w:fill="FFFFFF"/>
        <w:spacing w:line="240" w:lineRule="auto"/>
        <w:ind w:left="360" w:right="484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 xml:space="preserve"> План заседаний Методического совета школы</w:t>
      </w:r>
    </w:p>
    <w:tbl>
      <w:tblPr>
        <w:tblW w:w="14567" w:type="dxa"/>
        <w:tblLook w:val="00A0"/>
      </w:tblPr>
      <w:tblGrid>
        <w:gridCol w:w="1248"/>
        <w:gridCol w:w="1479"/>
        <w:gridCol w:w="7871"/>
        <w:gridCol w:w="3969"/>
      </w:tblGrid>
      <w:tr w:rsidR="00852EFA" w:rsidRPr="00222153" w:rsidTr="00D328CF"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8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52EFA" w:rsidRPr="00222153" w:rsidTr="00D328CF">
        <w:tc>
          <w:tcPr>
            <w:tcW w:w="12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№1</w:t>
            </w:r>
          </w:p>
        </w:tc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29.08.2022г.</w:t>
            </w:r>
          </w:p>
        </w:tc>
        <w:tc>
          <w:tcPr>
            <w:tcW w:w="7871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ind w:left="3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Задачи методической работы по повышению эффективности и качества образовательной деятельности в новом 2022-2023 учебном году.</w:t>
            </w:r>
          </w:p>
          <w:p w:rsidR="00852EFA" w:rsidRDefault="00852EFA" w:rsidP="00D328CF">
            <w:pPr>
              <w:spacing w:after="0" w:line="240" w:lineRule="auto"/>
              <w:ind w:left="3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плана работы методических объединений.</w:t>
            </w:r>
          </w:p>
          <w:p w:rsidR="00852EFA" w:rsidRDefault="00852EFA" w:rsidP="00D328CF">
            <w:pPr>
              <w:spacing w:after="0" w:line="240" w:lineRule="auto"/>
              <w:ind w:left="3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оформление рабочих программ по всем учебным предметам, внеурочной деятельности, кружков.</w:t>
            </w:r>
          </w:p>
          <w:p w:rsidR="00852EFA" w:rsidRDefault="00852EFA" w:rsidP="00D328CF">
            <w:pPr>
              <w:spacing w:after="0" w:line="240" w:lineRule="auto"/>
              <w:ind w:left="3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мониторинга готовности школы к реализации ФГОС.</w:t>
            </w:r>
          </w:p>
          <w:p w:rsidR="00852EFA" w:rsidRDefault="00852EFA" w:rsidP="00D328CF">
            <w:pPr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ШМО,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2EFA" w:rsidRPr="00222153" w:rsidTr="00D328CF">
        <w:tc>
          <w:tcPr>
            <w:tcW w:w="12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№ 2</w:t>
            </w:r>
          </w:p>
        </w:tc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30.09.2022г.</w:t>
            </w:r>
          </w:p>
        </w:tc>
        <w:tc>
          <w:tcPr>
            <w:tcW w:w="7871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40" w:line="240" w:lineRule="auto"/>
              <w:ind w:left="3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перспективного плана повышения квалификации и плана аттестации педагогических кадров школы на 2022-2023 учебный год.</w:t>
            </w:r>
          </w:p>
          <w:p w:rsidR="00852EFA" w:rsidRDefault="00852EFA" w:rsidP="00D328CF">
            <w:pPr>
              <w:spacing w:after="40" w:line="240" w:lineRule="auto"/>
              <w:ind w:left="3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плана проведения предметных недель.</w:t>
            </w:r>
          </w:p>
          <w:p w:rsidR="00852EFA" w:rsidRDefault="00852EFA" w:rsidP="00D328CF">
            <w:pPr>
              <w:spacing w:after="40" w:line="240" w:lineRule="auto"/>
              <w:ind w:left="3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стартовой диагностики в 5 классе (адаптация).</w:t>
            </w:r>
          </w:p>
          <w:p w:rsidR="00852EFA" w:rsidRDefault="00852EFA" w:rsidP="00D328CF">
            <w:pPr>
              <w:spacing w:after="40" w:line="240" w:lineRule="auto"/>
              <w:ind w:left="3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наставничества среди педагогов.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Руководители ШМО,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</w:p>
        </w:tc>
      </w:tr>
      <w:tr w:rsidR="00852EFA" w:rsidRPr="00222153" w:rsidTr="00D328CF">
        <w:tc>
          <w:tcPr>
            <w:tcW w:w="12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№ 3</w:t>
            </w:r>
          </w:p>
        </w:tc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30.11.2022г.</w:t>
            </w:r>
          </w:p>
        </w:tc>
        <w:tc>
          <w:tcPr>
            <w:tcW w:w="7871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40" w:line="240" w:lineRule="auto"/>
              <w:ind w:left="3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0303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color w:val="30303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выполнении решений метод совета № 2.</w:t>
            </w:r>
          </w:p>
          <w:p w:rsidR="00852EFA" w:rsidRDefault="00852EFA" w:rsidP="00D328CF">
            <w:pPr>
              <w:spacing w:after="40" w:line="240" w:lineRule="auto"/>
              <w:ind w:left="3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0303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color w:val="30303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и анализ демоверсий, спецификации, кодификаторов ОГЭ,ЕГЭ и ВПР.</w:t>
            </w:r>
          </w:p>
          <w:p w:rsidR="00852EFA" w:rsidRDefault="00852EFA" w:rsidP="00D328CF">
            <w:pPr>
              <w:spacing w:after="40" w:line="240" w:lineRule="auto"/>
              <w:ind w:left="3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0303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color w:val="30303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Итоги участия детей в муниципальном этапе всероссийской предметной олимпиады.</w:t>
            </w:r>
          </w:p>
          <w:p w:rsidR="00852EFA" w:rsidRDefault="00852EFA" w:rsidP="00D328CF">
            <w:pPr>
              <w:spacing w:after="0" w:line="240" w:lineRule="auto"/>
              <w:ind w:left="3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0303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/>
                <w:color w:val="30303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сформированности УУД в 1-4 классах за первое полугодие.</w:t>
            </w:r>
          </w:p>
          <w:p w:rsidR="00852EFA" w:rsidRDefault="00852EFA" w:rsidP="00D328CF">
            <w:pPr>
              <w:spacing w:after="0" w:line="240" w:lineRule="auto"/>
              <w:ind w:left="3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0303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/>
                <w:color w:val="30303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сформированности УУД в 5-11 классах за первое полугодие.</w:t>
            </w:r>
          </w:p>
          <w:p w:rsidR="00852EFA" w:rsidRDefault="00852EFA" w:rsidP="00D328CF">
            <w:pPr>
              <w:spacing w:after="0" w:line="240" w:lineRule="auto"/>
              <w:ind w:left="3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03030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hAnsi="Times New Roman"/>
                <w:color w:val="30303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Отчет руководителей ШМО о выполнении программного материала за 1 полугодие.</w:t>
            </w:r>
          </w:p>
          <w:p w:rsidR="00852EFA" w:rsidRDefault="00852EFA" w:rsidP="00D328CF">
            <w:pPr>
              <w:spacing w:after="0" w:line="240" w:lineRule="auto"/>
              <w:ind w:left="3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0303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hAnsi="Times New Roman"/>
                <w:color w:val="303030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методического круглого стола для педагогов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Дистанционные формы поддержки образовательной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Использование онлайн-платформ для организации дистанционного обучения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ШМО,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</w:p>
        </w:tc>
      </w:tr>
      <w:tr w:rsidR="00852EFA" w:rsidRPr="00222153" w:rsidTr="00D328CF">
        <w:tc>
          <w:tcPr>
            <w:tcW w:w="12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№ 4</w:t>
            </w:r>
          </w:p>
        </w:tc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17.03.2023г.</w:t>
            </w:r>
          </w:p>
        </w:tc>
        <w:tc>
          <w:tcPr>
            <w:tcW w:w="7871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40" w:line="240" w:lineRule="auto"/>
              <w:ind w:left="3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выполнении решений метод совета № 3.</w:t>
            </w:r>
          </w:p>
          <w:p w:rsidR="00852EFA" w:rsidRDefault="00852EFA" w:rsidP="00D328CF">
            <w:pPr>
              <w:spacing w:after="40" w:line="240" w:lineRule="auto"/>
              <w:ind w:left="3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результативности итогового устного собеседования выпускников.</w:t>
            </w:r>
          </w:p>
          <w:p w:rsidR="00852EFA" w:rsidRDefault="00852EFA" w:rsidP="00D328CF">
            <w:pPr>
              <w:spacing w:after="0" w:line="240" w:lineRule="auto"/>
              <w:ind w:left="322" w:righ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Формирование УМК на 2023-2024 учебный год.</w:t>
            </w:r>
          </w:p>
          <w:p w:rsidR="00852EFA" w:rsidRDefault="00852EFA" w:rsidP="00D328CF">
            <w:pPr>
              <w:spacing w:after="0" w:line="240" w:lineRule="auto"/>
              <w:ind w:left="322" w:righ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Промежуточная аттестация обучающихся школы.</w:t>
            </w:r>
          </w:p>
          <w:p w:rsidR="00852EFA" w:rsidRDefault="00852EFA" w:rsidP="00D328CF">
            <w:pPr>
              <w:spacing w:after="0" w:line="240" w:lineRule="auto"/>
              <w:ind w:left="322" w:righ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5.Обзор нормативных документов по итоговой аттестации обучающихся 9 класса.</w:t>
            </w:r>
          </w:p>
          <w:p w:rsidR="00852EFA" w:rsidRDefault="00852EFA" w:rsidP="00D328CF">
            <w:pPr>
              <w:spacing w:after="0" w:line="240" w:lineRule="auto"/>
              <w:ind w:left="322" w:righ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Подготовка методического семинара для педагогов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Общение педагогов с детьми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ШМО,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</w:p>
        </w:tc>
      </w:tr>
      <w:tr w:rsidR="00852EFA" w:rsidRPr="00222153" w:rsidTr="00D328CF">
        <w:tc>
          <w:tcPr>
            <w:tcW w:w="12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№ 5</w:t>
            </w:r>
          </w:p>
        </w:tc>
        <w:tc>
          <w:tcPr>
            <w:tcW w:w="1479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14.05.2023г.</w:t>
            </w:r>
          </w:p>
        </w:tc>
        <w:tc>
          <w:tcPr>
            <w:tcW w:w="7871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40" w:line="240" w:lineRule="auto"/>
              <w:ind w:left="3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О выполнении решений метод совета № 4.</w:t>
            </w:r>
          </w:p>
          <w:p w:rsidR="00852EFA" w:rsidRDefault="00852EFA" w:rsidP="00D328CF">
            <w:pPr>
              <w:spacing w:after="40" w:line="240" w:lineRule="auto"/>
              <w:ind w:left="3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работы ШМО, МС за истекший год. Анализ работы школы над методической темой 2022-2023г</w:t>
            </w:r>
          </w:p>
          <w:p w:rsidR="00852EFA" w:rsidRDefault="00852EFA" w:rsidP="00D328CF">
            <w:pPr>
              <w:spacing w:after="40" w:line="240" w:lineRule="auto"/>
              <w:ind w:left="3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   темы и проекта   плана   методической   работы школы на следующий учебный год.</w:t>
            </w:r>
          </w:p>
          <w:p w:rsidR="00852EFA" w:rsidRDefault="00852EFA" w:rsidP="00D328CF">
            <w:pPr>
              <w:spacing w:after="40" w:line="240" w:lineRule="auto"/>
              <w:ind w:left="3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 по самообразованию учителей.</w:t>
            </w:r>
          </w:p>
          <w:p w:rsidR="00852EFA" w:rsidRDefault="00852EFA" w:rsidP="00D328CF">
            <w:pPr>
              <w:spacing w:after="40" w:line="240" w:lineRule="auto"/>
              <w:ind w:left="3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  работы с одаренными детьми.</w:t>
            </w:r>
          </w:p>
          <w:p w:rsidR="00852EFA" w:rsidRDefault="00852EFA" w:rsidP="00D328CF">
            <w:pPr>
              <w:spacing w:after="40" w:line="240" w:lineRule="auto"/>
              <w:ind w:left="3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  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Отчет  педагогов о работе по дополнительному образованию.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ШМО,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Руководители ШМО,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кружков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52EFA" w:rsidRDefault="00852EFA" w:rsidP="0086176E">
      <w:pPr>
        <w:shd w:val="clear" w:color="auto" w:fill="FFFFFF"/>
        <w:spacing w:line="240" w:lineRule="auto"/>
        <w:ind w:left="360" w:right="484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852EFA" w:rsidRDefault="00852EFA" w:rsidP="0086176E">
      <w:pPr>
        <w:shd w:val="clear" w:color="auto" w:fill="FFFFFF"/>
        <w:spacing w:after="0" w:line="240" w:lineRule="auto"/>
        <w:ind w:right="484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852EFA" w:rsidRDefault="00852EFA" w:rsidP="0086176E">
      <w:pPr>
        <w:shd w:val="clear" w:color="auto" w:fill="FFFFFF"/>
        <w:spacing w:after="0" w:line="240" w:lineRule="auto"/>
        <w:ind w:right="484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852EFA" w:rsidRDefault="00852EFA" w:rsidP="0086176E">
      <w:pPr>
        <w:shd w:val="clear" w:color="auto" w:fill="FFFFFF"/>
        <w:spacing w:after="0" w:line="240" w:lineRule="auto"/>
        <w:ind w:right="484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852EFA" w:rsidRDefault="00852EFA" w:rsidP="0086176E">
      <w:pPr>
        <w:shd w:val="clear" w:color="auto" w:fill="FFFFFF"/>
        <w:spacing w:after="0" w:line="240" w:lineRule="auto"/>
        <w:ind w:right="484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852EFA" w:rsidRDefault="00852EFA" w:rsidP="0086176E">
      <w:pPr>
        <w:shd w:val="clear" w:color="auto" w:fill="FFFFFF"/>
        <w:spacing w:after="0" w:line="240" w:lineRule="auto"/>
        <w:ind w:right="484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852EFA" w:rsidRDefault="00852EFA" w:rsidP="0086176E">
      <w:pPr>
        <w:shd w:val="clear" w:color="auto" w:fill="FFFFFF"/>
        <w:spacing w:after="0" w:line="240" w:lineRule="auto"/>
        <w:ind w:right="484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852EFA" w:rsidRDefault="00852EFA" w:rsidP="0086176E">
      <w:pPr>
        <w:shd w:val="clear" w:color="auto" w:fill="FFFFFF"/>
        <w:spacing w:after="0" w:line="240" w:lineRule="auto"/>
        <w:ind w:right="484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852EFA" w:rsidRDefault="00852EFA" w:rsidP="0086176E">
      <w:pPr>
        <w:shd w:val="clear" w:color="auto" w:fill="FFFFFF"/>
        <w:spacing w:after="0" w:line="240" w:lineRule="auto"/>
        <w:ind w:right="484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852EFA" w:rsidRDefault="00852EFA" w:rsidP="0086176E">
      <w:pPr>
        <w:shd w:val="clear" w:color="auto" w:fill="FFFFFF"/>
        <w:spacing w:after="0" w:line="240" w:lineRule="auto"/>
        <w:ind w:right="484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852EFA" w:rsidRDefault="00852EFA" w:rsidP="0086176E">
      <w:pPr>
        <w:shd w:val="clear" w:color="auto" w:fill="FFFFFF"/>
        <w:spacing w:after="0" w:line="240" w:lineRule="auto"/>
        <w:ind w:right="484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852EFA" w:rsidRDefault="00852EFA" w:rsidP="0086176E">
      <w:pPr>
        <w:shd w:val="clear" w:color="auto" w:fill="FFFFFF"/>
        <w:spacing w:after="0" w:line="240" w:lineRule="auto"/>
        <w:ind w:right="484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852EFA" w:rsidRDefault="00852EFA" w:rsidP="0086176E">
      <w:pPr>
        <w:shd w:val="clear" w:color="auto" w:fill="FFFFFF"/>
        <w:spacing w:after="0" w:line="240" w:lineRule="auto"/>
        <w:ind w:right="484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852EFA" w:rsidRDefault="00852EFA" w:rsidP="0086176E">
      <w:pPr>
        <w:shd w:val="clear" w:color="auto" w:fill="FFFFFF"/>
        <w:spacing w:after="0" w:line="240" w:lineRule="auto"/>
        <w:ind w:right="484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852EFA" w:rsidRDefault="00852EFA" w:rsidP="0086176E">
      <w:pPr>
        <w:shd w:val="clear" w:color="auto" w:fill="FFFFFF"/>
        <w:spacing w:after="0" w:line="240" w:lineRule="auto"/>
        <w:ind w:right="484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852EFA" w:rsidRDefault="00852EFA" w:rsidP="0086176E">
      <w:pPr>
        <w:shd w:val="clear" w:color="auto" w:fill="FFFFFF"/>
        <w:spacing w:after="0" w:line="240" w:lineRule="auto"/>
        <w:ind w:right="484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852EFA" w:rsidRDefault="00852EFA" w:rsidP="0086176E">
      <w:pPr>
        <w:shd w:val="clear" w:color="auto" w:fill="FFFFFF"/>
        <w:spacing w:after="0" w:line="240" w:lineRule="auto"/>
        <w:ind w:right="484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852EFA" w:rsidRDefault="00852EFA" w:rsidP="0086176E">
      <w:pPr>
        <w:shd w:val="clear" w:color="auto" w:fill="FFFFFF"/>
        <w:spacing w:after="0" w:line="240" w:lineRule="auto"/>
        <w:ind w:right="484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852EFA" w:rsidRDefault="00852EFA" w:rsidP="0086176E">
      <w:pPr>
        <w:shd w:val="clear" w:color="auto" w:fill="FFFFFF"/>
        <w:spacing w:after="0" w:line="240" w:lineRule="auto"/>
        <w:ind w:right="484"/>
        <w:rPr>
          <w:rFonts w:ascii="Times New Roman" w:hAnsi="Times New Roman"/>
          <w:b/>
          <w:bCs/>
          <w:color w:val="181818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bCs/>
          <w:color w:val="181818"/>
          <w:sz w:val="24"/>
          <w:szCs w:val="24"/>
          <w:lang w:val="en-US" w:eastAsia="ru-RU"/>
        </w:rPr>
        <w:t xml:space="preserve">         </w:t>
      </w:r>
      <w:r>
        <w:rPr>
          <w:rFonts w:ascii="Times New Roman" w:hAnsi="Times New Roman"/>
          <w:b/>
          <w:bCs/>
          <w:color w:val="181818"/>
          <w:sz w:val="24"/>
          <w:szCs w:val="24"/>
          <w:lang w:eastAsia="ru-RU"/>
        </w:rPr>
        <w:t>План работы МО старших классов</w:t>
      </w:r>
    </w:p>
    <w:p w:rsidR="00852EFA" w:rsidRPr="003841B1" w:rsidRDefault="00852EFA" w:rsidP="0086176E">
      <w:pPr>
        <w:shd w:val="clear" w:color="auto" w:fill="FFFFFF"/>
        <w:spacing w:after="0" w:line="240" w:lineRule="auto"/>
        <w:ind w:right="484"/>
        <w:rPr>
          <w:rFonts w:ascii="Arial" w:hAnsi="Arial" w:cs="Arial"/>
          <w:color w:val="181818"/>
          <w:sz w:val="21"/>
          <w:szCs w:val="21"/>
          <w:lang w:val="en-US" w:eastAsia="ru-RU"/>
        </w:rPr>
      </w:pPr>
    </w:p>
    <w:tbl>
      <w:tblPr>
        <w:tblW w:w="14317" w:type="dxa"/>
        <w:tblInd w:w="392" w:type="dxa"/>
        <w:tblLook w:val="00A0"/>
      </w:tblPr>
      <w:tblGrid>
        <w:gridCol w:w="4966"/>
        <w:gridCol w:w="2971"/>
        <w:gridCol w:w="2527"/>
        <w:gridCol w:w="1199"/>
        <w:gridCol w:w="2654"/>
      </w:tblGrid>
      <w:tr w:rsidR="00852EFA" w:rsidRPr="00222153" w:rsidTr="00D328CF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заседаний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Прогнозируемый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</w:t>
            </w:r>
          </w:p>
        </w:tc>
      </w:tr>
      <w:tr w:rsidR="00852EFA" w:rsidRPr="00222153" w:rsidTr="00D328CF">
        <w:trPr>
          <w:trHeight w:val="1975"/>
        </w:trPr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№1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Тема: «Планирование и организация методической работы учителей ШМО на 2022- 2023 учебный год»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Корректировка и утверждение методической темы и плана работы школьного МО учителей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Обсуждение нормативных, программно–методических документов.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3.Обсуждение, корректировка рабочих программ и календарно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-тематического планирования по предметам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внеурочной деятельности.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Контроль за обеспеченностью учебниками и за готовностью кабинетов к новому учебному году.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Утверждение тем по самообразованию педагогов.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 Ознакомление с базисным планом.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 Обсуждение готовности учащихся к ВПР.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О своевременном заполнении электронных журналов.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Обсудить план работы МО учителей старшей   школы на 2022–2023 учебный год, основные направления работы.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■ Выработка единых представлений о перспективах работы над методической темой, создания условий для внедрения ФГОС нового поколения.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 МО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852EFA" w:rsidRPr="00222153" w:rsidTr="00D328CF"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№2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Применение инновационных технологий в воспитательной работе.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1.Роль классного руководителя в системе воспитания школьников в условиях реализации ФГОС. 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2.Традиционные подходы в духовно-нравственном воспитании учащихся. 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Применение инновационных технологий в воспитательной работе. 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Современные формы работы по духовно-нравственному воспитанию в общеобразовательной организации.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5.Современные воспитательные технологии в формировании потребности ведения здорового образа жизни.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Воспитание культуры поведения, нравственного и патриотического развития личности»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7.Обсуждение вопроса подготовки учащихся итоговому собеседованию в 9-х классах.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Предметные недели по русскому и литературе.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Совершенствовать формы,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методы и приемы работы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 проектировании современного урока.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Повышение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компетентности педагогов.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компетентности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учителей по вопросам формирования и развития у обучающихся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положительной 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мотивации к учебной деятельности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условиях реализации ФГОС. 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в образовательный процесс современных методов и приемов обучения.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852EFA" w:rsidRPr="00222153" w:rsidTr="00D328CF"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№3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Тема: Актуальные вопросы реализации системно-деятельностного подхода и проектно-исследовательской деятельности на уроках и во внеклассной работе в соответствии с требованиями ФГОС.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1.Требования к современному уроку.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УДД как условие реализации системно-деятельностного подхода в обучении школьников.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2.Проектная деятельность - средство развития творческого потенциала учителя и ученика.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3.Учебно-исследовательская и проектная деятельность как одно из важнейших средств повышения мотивации и эффективности учебной деятельности.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4.Формирование у учащихся проектно-исследовательских и коммуникативных умений».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Групповая работа в старших классах. Особенности её организации: методы, приёмы, технологии.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Выступления по темам самообразования.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 Обсуждение подготовки учащихся к ОГЭ, ВПР.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Предметная неделя по биологии, географии.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современных технологий обучения на уроке через вовлечение учителей в инновационные процессы обучения и создание условий для перехода на новые ФГОС.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1.Внедрение новых образовательных стандартов в преподавание предметов.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852EFA" w:rsidRPr="00222153" w:rsidTr="00D328CF">
        <w:trPr>
          <w:trHeight w:val="5101"/>
        </w:trPr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 № 4.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Тема: Совершенствование качества знаний, умений и навыков обучающихся.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Круглый стол, обмен опытом.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1.Факторы, влияющие на качество усвоения знаний и умений выпускников.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Методы, формы, приемы формирования учебной мотивации школьников с целью развития основных ключевых компетентностей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3.Использование проблемных ситуаций на уроках в развитии творческого мышления.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4.Особенности итоговой государственной аттестации в 2023 учебном году. Изучение инструктивно- методических документов по проведению ОГЭ.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Репетитор - онлайн в подготовке учащихся к государственной итоговой аттестации. Эффективные методы подготовки учащихся к ОГЭ.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Практикум по вопросу заполнения бланков экзаменационных работ.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7.Организация консультаций выпускников по вопросам ОГЭ.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Организовать и провести мероприятия в рамках школьной конференции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 Предметная неделя по математике и информатике.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Повысить методическую компетентность учителей в реализации требований 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 ООО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Рост качества знаний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обучающихся;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учителями МО системой преподавания предметов в соответствии с новым ФГОС;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в процессе обучения для формирования у обучающихся ключевых компетентностей.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Март,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852EFA" w:rsidRPr="00222153" w:rsidTr="00D328CF">
        <w:trPr>
          <w:trHeight w:val="4959"/>
        </w:trPr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№5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Тема: «Подведение итогов работы МО учителей предметников в 2022-2023 учебном году. Планирование работы МО на 2023-2024 учебный год».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Анализ работы МО учителей за 2022– 2023 учебный год.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Реализация основных образовательных программ среднего общего, основного общего и начального общего образования (выполнение программ по учебным предметам в 2022-2023 уч.году).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Отчет учителей по темам самообразования.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Анализ ВПР, выполненных обучающимися 4-8-х классов.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Задачи и планирование работы методического объединения на 2022-2023 учебный год.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Методическая копилка-обзор методических находок учителей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Проанализировать результаты деятельности МО, западающие проблемы и определить пути их коррекции.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 овладение учителями МО системой преподавания предметов в соответствии с ФГОС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Зам.директора 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 МО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 предметники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52EFA" w:rsidRDefault="00852EFA" w:rsidP="0086176E">
      <w:pPr>
        <w:shd w:val="clear" w:color="auto" w:fill="FFFFFF"/>
        <w:spacing w:after="0" w:line="240" w:lineRule="auto"/>
        <w:ind w:right="484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852EFA" w:rsidRDefault="00852EFA" w:rsidP="0086176E">
      <w:pPr>
        <w:shd w:val="clear" w:color="auto" w:fill="FFFFFF"/>
        <w:spacing w:after="0" w:line="240" w:lineRule="auto"/>
        <w:ind w:right="484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852EFA" w:rsidRDefault="00852EFA" w:rsidP="0086176E">
      <w:pPr>
        <w:shd w:val="clear" w:color="auto" w:fill="FFFFFF"/>
        <w:spacing w:after="0" w:line="240" w:lineRule="auto"/>
        <w:ind w:right="484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852EFA" w:rsidRDefault="00852EFA" w:rsidP="0086176E">
      <w:pPr>
        <w:shd w:val="clear" w:color="auto" w:fill="FFFFFF"/>
        <w:spacing w:after="0" w:line="240" w:lineRule="auto"/>
        <w:ind w:right="484"/>
        <w:rPr>
          <w:rFonts w:ascii="Times New Roman" w:hAnsi="Times New Roman"/>
          <w:b/>
          <w:bCs/>
          <w:color w:val="181818"/>
          <w:sz w:val="24"/>
          <w:szCs w:val="24"/>
          <w:lang w:val="en-US" w:eastAsia="ru-RU"/>
        </w:rPr>
      </w:pPr>
      <w:r w:rsidRPr="003841B1">
        <w:rPr>
          <w:rFonts w:ascii="Times New Roman" w:hAnsi="Times New Roman"/>
          <w:b/>
          <w:bCs/>
          <w:color w:val="181818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b/>
          <w:bCs/>
          <w:color w:val="181818"/>
          <w:sz w:val="24"/>
          <w:szCs w:val="24"/>
          <w:lang w:eastAsia="ru-RU"/>
        </w:rPr>
        <w:t>План работы МО классных руководителей</w:t>
      </w:r>
    </w:p>
    <w:p w:rsidR="00852EFA" w:rsidRPr="003841B1" w:rsidRDefault="00852EFA" w:rsidP="0086176E">
      <w:pPr>
        <w:shd w:val="clear" w:color="auto" w:fill="FFFFFF"/>
        <w:spacing w:after="0" w:line="240" w:lineRule="auto"/>
        <w:ind w:right="484"/>
        <w:rPr>
          <w:rFonts w:ascii="Arial" w:hAnsi="Arial" w:cs="Arial"/>
          <w:color w:val="181818"/>
          <w:sz w:val="21"/>
          <w:szCs w:val="21"/>
          <w:lang w:val="en-US" w:eastAsia="ru-RU"/>
        </w:rPr>
      </w:pPr>
    </w:p>
    <w:tbl>
      <w:tblPr>
        <w:tblW w:w="14600" w:type="dxa"/>
        <w:tblInd w:w="250" w:type="dxa"/>
        <w:tblLook w:val="00A0"/>
      </w:tblPr>
      <w:tblGrid>
        <w:gridCol w:w="10773"/>
        <w:gridCol w:w="1418"/>
        <w:gridCol w:w="2409"/>
      </w:tblGrid>
      <w:tr w:rsidR="00852EFA" w:rsidRPr="00222153" w:rsidTr="00D328CF"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52EFA" w:rsidRPr="00222153" w:rsidTr="00D328CF">
        <w:tc>
          <w:tcPr>
            <w:tcW w:w="10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Заседание МО № 1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1.Утверждение планов воспитательной работы, обмен опытом работы с классом.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2.Тематический анализ  планов воспитательной работы классных руководителей, их корректировка в соответствии   с целевыми установками на год.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3.Совершенствование нормативно-правовой базы по профилактике, толерантности, экстремизму, коррупции.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4.Знакомство  с  планом  воспитательной  работы  на  2022/2023  учебный  год.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5.«Профилактика правонарушений через формирование толерантности».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6.Организация кружковой работы в школе. Занятость учащихся во внеурочное время.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7.Составление графика открытых классных мероприятий.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:rsidR="00852EFA" w:rsidRDefault="00852EFA" w:rsidP="00D3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852EFA" w:rsidRPr="00222153" w:rsidTr="00D328CF">
        <w:tc>
          <w:tcPr>
            <w:tcW w:w="10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Заседание МО № 2: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1.Обмен опыта работы педагогов.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2.Индивидуальные консультации по организации и проведению внеклассных мероприятий.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3.Обзор методической литературы по  организации, воспитательной деятельности.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4.Период адаптации пятиклассников в среднем звене (результаты диагностики).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5.Профилактика экстремизма и формирование толерантности.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6.Профилактика ПДД.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 1-11 классов.</w:t>
            </w:r>
          </w:p>
          <w:p w:rsidR="00852EFA" w:rsidRDefault="00852EFA" w:rsidP="00D3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852EFA" w:rsidRPr="00222153" w:rsidTr="00D328CF">
        <w:tc>
          <w:tcPr>
            <w:tcW w:w="10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Заседание МО № 3: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1.Формы классных часов и мероприятий  (обмен опытом) 2.Тематический контроль по проблеме «Содержание и формы проведение родительских собраний. Технологии проведения родительских собраний».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3.Патриотическое и духовно-нравственное воспитание школьников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4.Формирование антикоррупционного мировоззрения у подростков.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 1-11 классов.</w:t>
            </w:r>
          </w:p>
          <w:p w:rsidR="00852EFA" w:rsidRDefault="00852EFA" w:rsidP="00D3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852EFA" w:rsidRPr="00222153" w:rsidTr="00D328CF">
        <w:tc>
          <w:tcPr>
            <w:tcW w:w="10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Заседание МО № 4: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общешкольных воспитательных мероприятий.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«Формирование здорового образа жизни».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3.Итоги  работы  МО  классных  руководителей  за  2022-2023 учебный  год.</w:t>
            </w:r>
          </w:p>
          <w:p w:rsidR="00852EFA" w:rsidRDefault="00852EFA" w:rsidP="00D32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4.Составление  перспективного  плана  работы  МО  классных  руководителей  на  2023-2024 учебный  год.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</w:tcPr>
          <w:p w:rsidR="00852EFA" w:rsidRDefault="00852EFA" w:rsidP="00D3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 1-11 классов.</w:t>
            </w:r>
          </w:p>
          <w:p w:rsidR="00852EFA" w:rsidRDefault="00852EFA" w:rsidP="00D3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  <w:p w:rsidR="00852EFA" w:rsidRDefault="00852EFA" w:rsidP="00D3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Педагог- психолог</w:t>
            </w:r>
          </w:p>
        </w:tc>
      </w:tr>
    </w:tbl>
    <w:p w:rsidR="00852EFA" w:rsidRDefault="00852EFA" w:rsidP="0086176E">
      <w:pPr>
        <w:shd w:val="clear" w:color="auto" w:fill="FFFFFF"/>
        <w:spacing w:after="0" w:line="240" w:lineRule="auto"/>
        <w:ind w:left="284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852EFA" w:rsidRDefault="00852EFA" w:rsidP="0086176E">
      <w:pPr>
        <w:shd w:val="clear" w:color="auto" w:fill="FFFFFF"/>
        <w:spacing w:after="0" w:line="240" w:lineRule="auto"/>
        <w:ind w:right="-20"/>
        <w:rPr>
          <w:rFonts w:ascii="Arial" w:hAnsi="Arial" w:cs="Arial"/>
          <w:color w:val="181818"/>
          <w:sz w:val="21"/>
          <w:szCs w:val="21"/>
          <w:lang w:eastAsia="ru-RU"/>
        </w:rPr>
      </w:pPr>
    </w:p>
    <w:p w:rsidR="00852EFA" w:rsidRDefault="00852EFA" w:rsidP="0086176E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852EFA" w:rsidRDefault="00852EFA"/>
    <w:sectPr w:rsidR="00852EFA" w:rsidSect="008617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76E"/>
    <w:rsid w:val="00222153"/>
    <w:rsid w:val="003841B1"/>
    <w:rsid w:val="006F27CE"/>
    <w:rsid w:val="007A1D7D"/>
    <w:rsid w:val="00850202"/>
    <w:rsid w:val="00852EFA"/>
    <w:rsid w:val="0086176E"/>
    <w:rsid w:val="00D328CF"/>
    <w:rsid w:val="00E57436"/>
    <w:rsid w:val="00ED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76E"/>
    <w:pPr>
      <w:suppressAutoHyphens/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9</Pages>
  <Words>1795</Words>
  <Characters>10236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2022-11-22T19:02:00Z</dcterms:created>
  <dcterms:modified xsi:type="dcterms:W3CDTF">2022-11-23T08:27:00Z</dcterms:modified>
</cp:coreProperties>
</file>